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/>
      </w:tblPr>
      <w:tblGrid>
        <w:gridCol w:w="3047"/>
        <w:gridCol w:w="4069"/>
        <w:gridCol w:w="3566"/>
      </w:tblGrid>
      <w:tr w:rsidR="00896DD0" w:rsidTr="0003188C">
        <w:trPr>
          <w:trHeight w:val="596"/>
        </w:trPr>
        <w:tc>
          <w:tcPr>
            <w:tcW w:w="10682" w:type="dxa"/>
            <w:gridSpan w:val="3"/>
            <w:tcBorders>
              <w:bottom w:val="single" w:sz="2" w:space="0" w:color="FFFFFF" w:themeColor="background1"/>
            </w:tcBorders>
            <w:vAlign w:val="center"/>
          </w:tcPr>
          <w:p w:rsidR="00896DD0" w:rsidRPr="0065216E" w:rsidRDefault="00896DD0" w:rsidP="00CC5B3E">
            <w:pPr>
              <w:jc w:val="both"/>
              <w:rPr>
                <w:b/>
                <w:color w:val="0066CC"/>
                <w:sz w:val="32"/>
                <w:szCs w:val="32"/>
              </w:rPr>
            </w:pPr>
            <w:r w:rsidRPr="0065216E">
              <w:rPr>
                <w:rFonts w:hint="eastAsia"/>
                <w:b/>
                <w:color w:val="0066CC"/>
                <w:sz w:val="32"/>
                <w:szCs w:val="32"/>
              </w:rPr>
              <w:t>201</w:t>
            </w:r>
            <w:r w:rsidR="00CC5B3E">
              <w:rPr>
                <w:rFonts w:hint="eastAsia"/>
                <w:b/>
                <w:color w:val="0066CC"/>
                <w:sz w:val="32"/>
                <w:szCs w:val="32"/>
              </w:rPr>
              <w:t>6</w:t>
            </w:r>
            <w:r w:rsidRPr="0065216E">
              <w:rPr>
                <w:rFonts w:hint="eastAsia"/>
                <w:b/>
                <w:color w:val="0066CC"/>
                <w:sz w:val="32"/>
                <w:szCs w:val="32"/>
              </w:rPr>
              <w:t>年度收支報告</w:t>
            </w:r>
          </w:p>
        </w:tc>
      </w:tr>
      <w:tr w:rsidR="00896DD0" w:rsidTr="0065216E">
        <w:trPr>
          <w:trHeight w:val="608"/>
        </w:trPr>
        <w:tc>
          <w:tcPr>
            <w:tcW w:w="10682" w:type="dxa"/>
            <w:gridSpan w:val="3"/>
            <w:tcBorders>
              <w:top w:val="single" w:sz="2" w:space="0" w:color="FFFFFF" w:themeColor="background1"/>
            </w:tcBorders>
            <w:shd w:val="clear" w:color="auto" w:fill="0066CC"/>
            <w:vAlign w:val="center"/>
          </w:tcPr>
          <w:p w:rsidR="00896DD0" w:rsidRPr="00B9195C" w:rsidRDefault="00896DD0" w:rsidP="00CC5B3E">
            <w:pPr>
              <w:jc w:val="both"/>
              <w:rPr>
                <w:b/>
                <w:color w:val="FFFFFF" w:themeColor="background1"/>
              </w:rPr>
            </w:pPr>
            <w:r w:rsidRPr="00B9195C">
              <w:rPr>
                <w:rFonts w:hint="eastAsia"/>
                <w:b/>
                <w:color w:val="FFFFFF" w:themeColor="background1"/>
              </w:rPr>
              <w:t>201</w:t>
            </w:r>
            <w:r w:rsidR="00CC5B3E">
              <w:rPr>
                <w:rFonts w:hint="eastAsia"/>
                <w:b/>
                <w:color w:val="FFFFFF" w:themeColor="background1"/>
              </w:rPr>
              <w:t>6</w:t>
            </w:r>
            <w:r w:rsidRPr="00B9195C">
              <w:rPr>
                <w:rFonts w:hint="eastAsia"/>
                <w:b/>
                <w:color w:val="FFFFFF" w:themeColor="background1"/>
              </w:rPr>
              <w:t>年度收支表</w:t>
            </w:r>
          </w:p>
        </w:tc>
      </w:tr>
      <w:tr w:rsidR="00896DD0" w:rsidTr="0003188C">
        <w:tc>
          <w:tcPr>
            <w:tcW w:w="3047" w:type="dxa"/>
            <w:tcBorders>
              <w:right w:val="single" w:sz="2" w:space="0" w:color="FFFFFF" w:themeColor="background1"/>
            </w:tcBorders>
            <w:shd w:val="clear" w:color="auto" w:fill="B6DDE8" w:themeFill="accent5" w:themeFillTint="66"/>
            <w:vAlign w:val="center"/>
          </w:tcPr>
          <w:p w:rsidR="00896DD0" w:rsidRPr="00783A4E" w:rsidRDefault="00896DD0" w:rsidP="00B9195C">
            <w:pPr>
              <w:jc w:val="both"/>
              <w:rPr>
                <w:color w:val="002060"/>
              </w:rPr>
            </w:pPr>
            <w:r w:rsidRPr="00783A4E">
              <w:rPr>
                <w:rFonts w:hint="eastAsia"/>
                <w:color w:val="002060"/>
              </w:rPr>
              <w:t>項目</w:t>
            </w:r>
          </w:p>
        </w:tc>
        <w:tc>
          <w:tcPr>
            <w:tcW w:w="4069" w:type="dxa"/>
            <w:tcBorders>
              <w:left w:val="single" w:sz="2" w:space="0" w:color="FFFFFF" w:themeColor="background1"/>
            </w:tcBorders>
            <w:shd w:val="clear" w:color="auto" w:fill="B6DDE8" w:themeFill="accent5" w:themeFillTint="66"/>
            <w:vAlign w:val="center"/>
          </w:tcPr>
          <w:p w:rsidR="00896DD0" w:rsidRPr="00783A4E" w:rsidRDefault="00896DD0" w:rsidP="00B9195C">
            <w:pPr>
              <w:jc w:val="right"/>
              <w:rPr>
                <w:color w:val="002060"/>
              </w:rPr>
            </w:pPr>
            <w:r w:rsidRPr="00783A4E">
              <w:rPr>
                <w:rFonts w:hint="eastAsia"/>
                <w:color w:val="002060"/>
              </w:rPr>
              <w:t>金額</w:t>
            </w:r>
            <w:r w:rsidRPr="00783A4E">
              <w:rPr>
                <w:rFonts w:hint="eastAsia"/>
                <w:color w:val="002060"/>
              </w:rPr>
              <w:t>(</w:t>
            </w:r>
            <w:r w:rsidRPr="00783A4E">
              <w:rPr>
                <w:rFonts w:hint="eastAsia"/>
                <w:color w:val="002060"/>
              </w:rPr>
              <w:t>新台幣</w:t>
            </w:r>
            <w:r w:rsidRPr="00783A4E">
              <w:rPr>
                <w:rFonts w:hint="eastAsia"/>
                <w:color w:val="002060"/>
              </w:rPr>
              <w:t>/</w:t>
            </w:r>
            <w:r w:rsidRPr="00783A4E">
              <w:rPr>
                <w:rFonts w:hint="eastAsia"/>
                <w:color w:val="002060"/>
              </w:rPr>
              <w:t>元</w:t>
            </w:r>
            <w:r w:rsidRPr="00783A4E">
              <w:rPr>
                <w:rFonts w:hint="eastAsia"/>
                <w:color w:val="002060"/>
              </w:rPr>
              <w:t>)</w:t>
            </w:r>
          </w:p>
        </w:tc>
        <w:tc>
          <w:tcPr>
            <w:tcW w:w="3566" w:type="dxa"/>
            <w:vAlign w:val="center"/>
          </w:tcPr>
          <w:p w:rsidR="00896DD0" w:rsidRDefault="00896DD0" w:rsidP="00B9195C">
            <w:pPr>
              <w:jc w:val="both"/>
            </w:pPr>
          </w:p>
        </w:tc>
      </w:tr>
      <w:tr w:rsidR="00896DD0" w:rsidTr="0003188C">
        <w:tc>
          <w:tcPr>
            <w:tcW w:w="3047" w:type="dxa"/>
            <w:tcBorders>
              <w:bottom w:val="single" w:sz="8" w:space="0" w:color="0000FF"/>
              <w:right w:val="single" w:sz="2" w:space="0" w:color="FFFFFF" w:themeColor="background1"/>
            </w:tcBorders>
            <w:vAlign w:val="center"/>
          </w:tcPr>
          <w:p w:rsidR="00896DD0" w:rsidRPr="00783A4E" w:rsidRDefault="00896DD0" w:rsidP="00B9195C">
            <w:pPr>
              <w:jc w:val="both"/>
              <w:rPr>
                <w:color w:val="0066CC"/>
                <w:szCs w:val="24"/>
              </w:rPr>
            </w:pPr>
            <w:r w:rsidRPr="00783A4E">
              <w:rPr>
                <w:rFonts w:hint="eastAsia"/>
                <w:color w:val="0066CC"/>
                <w:szCs w:val="24"/>
              </w:rPr>
              <w:t>收入</w:t>
            </w:r>
          </w:p>
        </w:tc>
        <w:tc>
          <w:tcPr>
            <w:tcW w:w="4069" w:type="dxa"/>
            <w:tcBorders>
              <w:left w:val="single" w:sz="2" w:space="0" w:color="FFFFFF" w:themeColor="background1"/>
              <w:bottom w:val="single" w:sz="8" w:space="0" w:color="0000FF"/>
            </w:tcBorders>
            <w:vAlign w:val="center"/>
          </w:tcPr>
          <w:p w:rsidR="00896DD0" w:rsidRPr="00783A4E" w:rsidRDefault="00CC5B3E" w:rsidP="00B9195C">
            <w:pPr>
              <w:jc w:val="right"/>
              <w:rPr>
                <w:color w:val="0066CC"/>
                <w:szCs w:val="24"/>
              </w:rPr>
            </w:pPr>
            <w:r>
              <w:rPr>
                <w:rFonts w:hint="eastAsia"/>
                <w:color w:val="0066CC"/>
                <w:szCs w:val="24"/>
              </w:rPr>
              <w:t>48,829,492</w:t>
            </w:r>
          </w:p>
        </w:tc>
        <w:tc>
          <w:tcPr>
            <w:tcW w:w="3566" w:type="dxa"/>
            <w:vAlign w:val="center"/>
          </w:tcPr>
          <w:p w:rsidR="00896DD0" w:rsidRDefault="00896DD0" w:rsidP="00B9195C">
            <w:pPr>
              <w:jc w:val="both"/>
            </w:pPr>
          </w:p>
        </w:tc>
      </w:tr>
      <w:tr w:rsidR="00896DD0" w:rsidTr="0003188C">
        <w:tc>
          <w:tcPr>
            <w:tcW w:w="3047" w:type="dxa"/>
            <w:tcBorders>
              <w:top w:val="single" w:sz="8" w:space="0" w:color="0000FF"/>
              <w:bottom w:val="single" w:sz="8" w:space="0" w:color="0000FF"/>
              <w:right w:val="single" w:sz="2" w:space="0" w:color="FFFFFF" w:themeColor="background1"/>
            </w:tcBorders>
            <w:vAlign w:val="center"/>
          </w:tcPr>
          <w:p w:rsidR="00896DD0" w:rsidRPr="00783A4E" w:rsidRDefault="00896DD0" w:rsidP="00B9195C">
            <w:pPr>
              <w:jc w:val="both"/>
              <w:rPr>
                <w:color w:val="0066CC"/>
                <w:szCs w:val="24"/>
              </w:rPr>
            </w:pPr>
            <w:r w:rsidRPr="00783A4E">
              <w:rPr>
                <w:rFonts w:hint="eastAsia"/>
                <w:color w:val="0066CC"/>
                <w:szCs w:val="24"/>
              </w:rPr>
              <w:t>支出</w:t>
            </w:r>
          </w:p>
        </w:tc>
        <w:tc>
          <w:tcPr>
            <w:tcW w:w="4069" w:type="dxa"/>
            <w:tcBorders>
              <w:top w:val="single" w:sz="8" w:space="0" w:color="0000FF"/>
              <w:left w:val="single" w:sz="2" w:space="0" w:color="FFFFFF" w:themeColor="background1"/>
              <w:bottom w:val="single" w:sz="8" w:space="0" w:color="0000FF"/>
            </w:tcBorders>
            <w:vAlign w:val="center"/>
          </w:tcPr>
          <w:p w:rsidR="00896DD0" w:rsidRPr="00783A4E" w:rsidRDefault="00CC5B3E" w:rsidP="00B9195C">
            <w:pPr>
              <w:jc w:val="right"/>
              <w:rPr>
                <w:color w:val="0066CC"/>
                <w:szCs w:val="24"/>
              </w:rPr>
            </w:pPr>
            <w:r>
              <w:rPr>
                <w:rFonts w:hint="eastAsia"/>
                <w:color w:val="0066CC"/>
                <w:szCs w:val="24"/>
              </w:rPr>
              <w:t>49,740,626</w:t>
            </w:r>
          </w:p>
        </w:tc>
        <w:tc>
          <w:tcPr>
            <w:tcW w:w="3566" w:type="dxa"/>
            <w:vAlign w:val="center"/>
          </w:tcPr>
          <w:p w:rsidR="00896DD0" w:rsidRDefault="00896DD0" w:rsidP="00B9195C">
            <w:pPr>
              <w:jc w:val="both"/>
            </w:pPr>
          </w:p>
        </w:tc>
      </w:tr>
      <w:tr w:rsidR="0003188C" w:rsidTr="0003188C">
        <w:trPr>
          <w:trHeight w:val="357"/>
        </w:trPr>
        <w:tc>
          <w:tcPr>
            <w:tcW w:w="3047" w:type="dxa"/>
            <w:tcBorders>
              <w:top w:val="single" w:sz="8" w:space="0" w:color="0000FF"/>
              <w:bottom w:val="single" w:sz="24" w:space="0" w:color="0033CC"/>
              <w:right w:val="single" w:sz="2" w:space="0" w:color="FFFFFF" w:themeColor="background1"/>
            </w:tcBorders>
            <w:vAlign w:val="center"/>
          </w:tcPr>
          <w:p w:rsidR="0003188C" w:rsidRPr="00783A4E" w:rsidRDefault="0003188C" w:rsidP="00B9195C">
            <w:pPr>
              <w:jc w:val="both"/>
              <w:rPr>
                <w:color w:val="0066CC"/>
                <w:szCs w:val="24"/>
              </w:rPr>
            </w:pPr>
            <w:r w:rsidRPr="00783A4E">
              <w:rPr>
                <w:rFonts w:hint="eastAsia"/>
                <w:color w:val="0066CC"/>
                <w:szCs w:val="24"/>
              </w:rPr>
              <w:t>本期餘</w:t>
            </w:r>
            <w:proofErr w:type="gramStart"/>
            <w:r w:rsidRPr="00783A4E">
              <w:rPr>
                <w:rFonts w:hint="eastAsia"/>
                <w:color w:val="0066CC"/>
                <w:szCs w:val="24"/>
              </w:rPr>
              <w:t>絀</w:t>
            </w:r>
            <w:proofErr w:type="gramEnd"/>
          </w:p>
        </w:tc>
        <w:tc>
          <w:tcPr>
            <w:tcW w:w="4069" w:type="dxa"/>
            <w:tcBorders>
              <w:top w:val="single" w:sz="8" w:space="0" w:color="0000FF"/>
              <w:left w:val="single" w:sz="2" w:space="0" w:color="FFFFFF" w:themeColor="background1"/>
              <w:bottom w:val="single" w:sz="24" w:space="0" w:color="0033CC"/>
            </w:tcBorders>
            <w:vAlign w:val="center"/>
          </w:tcPr>
          <w:p w:rsidR="0003188C" w:rsidRPr="00783A4E" w:rsidRDefault="008921D3" w:rsidP="00B9195C">
            <w:pPr>
              <w:jc w:val="right"/>
              <w:rPr>
                <w:color w:val="0066CC"/>
                <w:szCs w:val="24"/>
              </w:rPr>
            </w:pPr>
            <w:r>
              <w:rPr>
                <w:rFonts w:hint="eastAsia"/>
                <w:color w:val="0066CC"/>
                <w:szCs w:val="24"/>
              </w:rPr>
              <w:t>(</w:t>
            </w:r>
            <w:r w:rsidR="00CC5B3E">
              <w:rPr>
                <w:rFonts w:hint="eastAsia"/>
                <w:color w:val="0066CC"/>
                <w:szCs w:val="24"/>
              </w:rPr>
              <w:t>911,134</w:t>
            </w:r>
            <w:r>
              <w:rPr>
                <w:rFonts w:hint="eastAsia"/>
                <w:color w:val="0066CC"/>
                <w:szCs w:val="24"/>
              </w:rPr>
              <w:t>)</w:t>
            </w:r>
          </w:p>
        </w:tc>
        <w:tc>
          <w:tcPr>
            <w:tcW w:w="3566" w:type="dxa"/>
            <w:vMerge w:val="restart"/>
            <w:vAlign w:val="center"/>
          </w:tcPr>
          <w:p w:rsidR="0003188C" w:rsidRDefault="0003188C" w:rsidP="00B9195C">
            <w:pPr>
              <w:jc w:val="both"/>
            </w:pPr>
          </w:p>
        </w:tc>
      </w:tr>
      <w:tr w:rsidR="0003188C" w:rsidTr="0003188C">
        <w:trPr>
          <w:trHeight w:val="220"/>
        </w:trPr>
        <w:tc>
          <w:tcPr>
            <w:tcW w:w="3047" w:type="dxa"/>
            <w:tcBorders>
              <w:top w:val="single" w:sz="24" w:space="0" w:color="0033CC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3188C" w:rsidRDefault="0003188C" w:rsidP="00B9195C">
            <w:pPr>
              <w:jc w:val="both"/>
            </w:pPr>
          </w:p>
        </w:tc>
        <w:tc>
          <w:tcPr>
            <w:tcW w:w="4069" w:type="dxa"/>
            <w:tcBorders>
              <w:top w:val="single" w:sz="24" w:space="0" w:color="0033CC"/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03188C" w:rsidRDefault="0003188C" w:rsidP="00B9195C">
            <w:pPr>
              <w:jc w:val="right"/>
            </w:pPr>
          </w:p>
        </w:tc>
        <w:tc>
          <w:tcPr>
            <w:tcW w:w="3566" w:type="dxa"/>
            <w:vMerge/>
            <w:tcBorders>
              <w:bottom w:val="single" w:sz="2" w:space="0" w:color="FFFFFF" w:themeColor="background1"/>
            </w:tcBorders>
            <w:vAlign w:val="center"/>
          </w:tcPr>
          <w:p w:rsidR="0003188C" w:rsidRDefault="0003188C" w:rsidP="00B9195C">
            <w:pPr>
              <w:jc w:val="both"/>
            </w:pPr>
          </w:p>
        </w:tc>
      </w:tr>
      <w:tr w:rsidR="00896DD0" w:rsidTr="0065216E">
        <w:trPr>
          <w:trHeight w:val="564"/>
        </w:trPr>
        <w:tc>
          <w:tcPr>
            <w:tcW w:w="10682" w:type="dxa"/>
            <w:gridSpan w:val="3"/>
            <w:tcBorders>
              <w:top w:val="single" w:sz="2" w:space="0" w:color="FFFFFF" w:themeColor="background1"/>
            </w:tcBorders>
            <w:shd w:val="clear" w:color="auto" w:fill="0066CC"/>
            <w:vAlign w:val="center"/>
          </w:tcPr>
          <w:p w:rsidR="00896DD0" w:rsidRPr="0003188C" w:rsidRDefault="00C970AE" w:rsidP="00B9195C">
            <w:pPr>
              <w:jc w:val="both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2016</w:t>
            </w:r>
            <w:r w:rsidR="00896DD0" w:rsidRPr="0003188C">
              <w:rPr>
                <w:rFonts w:hint="eastAsia"/>
                <w:b/>
                <w:color w:val="FFFFFF" w:themeColor="background1"/>
              </w:rPr>
              <w:t>年度收入分析表</w:t>
            </w:r>
          </w:p>
        </w:tc>
      </w:tr>
      <w:tr w:rsidR="00562016" w:rsidTr="00B9195C">
        <w:trPr>
          <w:trHeight w:val="1076"/>
        </w:trPr>
        <w:tc>
          <w:tcPr>
            <w:tcW w:w="10682" w:type="dxa"/>
            <w:gridSpan w:val="3"/>
          </w:tcPr>
          <w:p w:rsidR="00562016" w:rsidRDefault="00562016">
            <w:r w:rsidRPr="00C376AE">
              <w:rPr>
                <w:noProof/>
                <w:color w:val="0033CC"/>
              </w:rPr>
              <w:drawing>
                <wp:inline distT="0" distB="0" distL="0" distR="0">
                  <wp:extent cx="6588784" cy="2743200"/>
                  <wp:effectExtent l="19050" t="0" r="21566" b="0"/>
                  <wp:docPr id="2" name="圖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896DD0" w:rsidTr="0065216E">
        <w:trPr>
          <w:trHeight w:val="681"/>
        </w:trPr>
        <w:tc>
          <w:tcPr>
            <w:tcW w:w="10682" w:type="dxa"/>
            <w:gridSpan w:val="3"/>
            <w:tcBorders>
              <w:bottom w:val="single" w:sz="2" w:space="0" w:color="FFFFFF" w:themeColor="background1"/>
            </w:tcBorders>
            <w:shd w:val="clear" w:color="auto" w:fill="0066CC"/>
            <w:vAlign w:val="center"/>
          </w:tcPr>
          <w:p w:rsidR="00896DD0" w:rsidRPr="0003188C" w:rsidRDefault="00896DD0" w:rsidP="00B9195C">
            <w:pPr>
              <w:jc w:val="both"/>
              <w:rPr>
                <w:b/>
                <w:color w:val="FFFFFF" w:themeColor="background1"/>
              </w:rPr>
            </w:pPr>
            <w:r w:rsidRPr="0003188C">
              <w:rPr>
                <w:rFonts w:hint="eastAsia"/>
                <w:b/>
                <w:color w:val="FFFFFF" w:themeColor="background1"/>
              </w:rPr>
              <w:t>2016</w:t>
            </w:r>
            <w:r w:rsidRPr="0003188C">
              <w:rPr>
                <w:rFonts w:hint="eastAsia"/>
                <w:b/>
                <w:color w:val="FFFFFF" w:themeColor="background1"/>
              </w:rPr>
              <w:t>年度支出分析表</w:t>
            </w:r>
          </w:p>
        </w:tc>
      </w:tr>
      <w:tr w:rsidR="00A847D0" w:rsidTr="0003188C">
        <w:tc>
          <w:tcPr>
            <w:tcW w:w="10682" w:type="dxa"/>
            <w:gridSpan w:val="3"/>
            <w:tcBorders>
              <w:top w:val="single" w:sz="2" w:space="0" w:color="FFFFFF" w:themeColor="background1"/>
            </w:tcBorders>
          </w:tcPr>
          <w:p w:rsidR="00A847D0" w:rsidRDefault="004A051A">
            <w:r>
              <w:rPr>
                <w:noProof/>
              </w:rPr>
              <w:drawing>
                <wp:inline distT="0" distB="0" distL="0" distR="0">
                  <wp:extent cx="6524625" cy="3200400"/>
                  <wp:effectExtent l="19050" t="0" r="9525" b="0"/>
                  <wp:docPr id="1" name="圖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EC1A3A" w:rsidRDefault="00EC1A3A"/>
    <w:sectPr w:rsidR="00EC1A3A" w:rsidSect="005620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CB6" w:rsidRDefault="00D13CB6" w:rsidP="0065216E">
      <w:r>
        <w:separator/>
      </w:r>
    </w:p>
  </w:endnote>
  <w:endnote w:type="continuationSeparator" w:id="0">
    <w:p w:rsidR="00D13CB6" w:rsidRDefault="00D13CB6" w:rsidP="00652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CB6" w:rsidRDefault="00D13CB6" w:rsidP="0065216E">
      <w:r>
        <w:separator/>
      </w:r>
    </w:p>
  </w:footnote>
  <w:footnote w:type="continuationSeparator" w:id="0">
    <w:p w:rsidR="00D13CB6" w:rsidRDefault="00D13CB6" w:rsidP="006521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DD0"/>
    <w:rsid w:val="00000321"/>
    <w:rsid w:val="0003188C"/>
    <w:rsid w:val="000771AD"/>
    <w:rsid w:val="000B27DC"/>
    <w:rsid w:val="00110263"/>
    <w:rsid w:val="001609EF"/>
    <w:rsid w:val="00165D1A"/>
    <w:rsid w:val="001C424F"/>
    <w:rsid w:val="001D6C4B"/>
    <w:rsid w:val="00201320"/>
    <w:rsid w:val="00246E5B"/>
    <w:rsid w:val="0026201F"/>
    <w:rsid w:val="002B1758"/>
    <w:rsid w:val="002C6279"/>
    <w:rsid w:val="002D0A54"/>
    <w:rsid w:val="002D1357"/>
    <w:rsid w:val="00300CFE"/>
    <w:rsid w:val="00395A60"/>
    <w:rsid w:val="00407D33"/>
    <w:rsid w:val="00434D99"/>
    <w:rsid w:val="004A051A"/>
    <w:rsid w:val="004C1645"/>
    <w:rsid w:val="004D1B07"/>
    <w:rsid w:val="004D21A7"/>
    <w:rsid w:val="00540BC2"/>
    <w:rsid w:val="00551750"/>
    <w:rsid w:val="00562016"/>
    <w:rsid w:val="00562B8E"/>
    <w:rsid w:val="005B2B70"/>
    <w:rsid w:val="0065216E"/>
    <w:rsid w:val="00681839"/>
    <w:rsid w:val="00682432"/>
    <w:rsid w:val="006B0845"/>
    <w:rsid w:val="0070300E"/>
    <w:rsid w:val="00712164"/>
    <w:rsid w:val="00783A4E"/>
    <w:rsid w:val="0089025A"/>
    <w:rsid w:val="008921D3"/>
    <w:rsid w:val="00896DD0"/>
    <w:rsid w:val="008E4D32"/>
    <w:rsid w:val="008E634F"/>
    <w:rsid w:val="00941A3E"/>
    <w:rsid w:val="00966241"/>
    <w:rsid w:val="009671D2"/>
    <w:rsid w:val="00985653"/>
    <w:rsid w:val="00987570"/>
    <w:rsid w:val="00987766"/>
    <w:rsid w:val="009A4E7C"/>
    <w:rsid w:val="009B5841"/>
    <w:rsid w:val="009C27DC"/>
    <w:rsid w:val="009C2B0B"/>
    <w:rsid w:val="00A04D7A"/>
    <w:rsid w:val="00A100A4"/>
    <w:rsid w:val="00A11A60"/>
    <w:rsid w:val="00A15970"/>
    <w:rsid w:val="00A61AE3"/>
    <w:rsid w:val="00A847D0"/>
    <w:rsid w:val="00AA6130"/>
    <w:rsid w:val="00AE23A1"/>
    <w:rsid w:val="00B01E8E"/>
    <w:rsid w:val="00B72BDD"/>
    <w:rsid w:val="00B9195C"/>
    <w:rsid w:val="00C023AA"/>
    <w:rsid w:val="00C21AE5"/>
    <w:rsid w:val="00C24EE8"/>
    <w:rsid w:val="00C376AE"/>
    <w:rsid w:val="00C970AE"/>
    <w:rsid w:val="00CC5B3E"/>
    <w:rsid w:val="00CF1A7F"/>
    <w:rsid w:val="00CF6F7F"/>
    <w:rsid w:val="00D13CB6"/>
    <w:rsid w:val="00D27ED9"/>
    <w:rsid w:val="00D75C30"/>
    <w:rsid w:val="00D86811"/>
    <w:rsid w:val="00E33E1F"/>
    <w:rsid w:val="00E55C8E"/>
    <w:rsid w:val="00E86CBD"/>
    <w:rsid w:val="00EC1A3A"/>
    <w:rsid w:val="00EF323D"/>
    <w:rsid w:val="00EF4053"/>
    <w:rsid w:val="00F91FC5"/>
    <w:rsid w:val="00FC0C92"/>
    <w:rsid w:val="00FE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52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5216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52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52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欄1</c:v>
                </c:pt>
              </c:strCache>
            </c:strRef>
          </c:tx>
          <c:dLbls>
            <c:numFmt formatCode="0.000%" sourceLinked="0"/>
            <c:showPercent val="1"/>
            <c:showLeaderLines val="1"/>
          </c:dLbls>
          <c:cat>
            <c:strRef>
              <c:f>Sheet1!$A$2:$A$7</c:f>
              <c:strCache>
                <c:ptCount val="6"/>
                <c:pt idx="0">
                  <c:v>奉獻(含勸募)收入</c:v>
                </c:pt>
                <c:pt idx="1">
                  <c:v>政府補助</c:v>
                </c:pt>
                <c:pt idx="2">
                  <c:v>機構補助</c:v>
                </c:pt>
                <c:pt idx="3">
                  <c:v>利息收入</c:v>
                </c:pt>
                <c:pt idx="4">
                  <c:v>其他收入</c:v>
                </c:pt>
                <c:pt idx="5">
                  <c:v>房租收入</c:v>
                </c:pt>
              </c:strCache>
            </c:strRef>
          </c:cat>
          <c:val>
            <c:numRef>
              <c:f>Sheet1!$B$2:$B$7</c:f>
              <c:numCache>
                <c:formatCode>_-* #,##0_-;\-* #,##0_-;_-* "-"??_-;_-@_-</c:formatCode>
                <c:ptCount val="6"/>
                <c:pt idx="0">
                  <c:v>14246694</c:v>
                </c:pt>
                <c:pt idx="1">
                  <c:v>32618407</c:v>
                </c:pt>
                <c:pt idx="2">
                  <c:v>1714440</c:v>
                </c:pt>
                <c:pt idx="3" formatCode="_-* #,##0.0_-;\-* #,##0.0_-;_-* &quot;-&quot;??_-;_-@_-">
                  <c:v>7551</c:v>
                </c:pt>
                <c:pt idx="4">
                  <c:v>2400</c:v>
                </c:pt>
                <c:pt idx="5">
                  <c:v>240000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3043681504812021"/>
          <c:y val="0.1643026392534267"/>
          <c:w val="0.33486786029106669"/>
          <c:h val="0.6991724992709244"/>
        </c:manualLayout>
      </c:layout>
      <c:txPr>
        <a:bodyPr/>
        <a:lstStyle/>
        <a:p>
          <a:pPr>
            <a:defRPr sz="1200">
              <a:solidFill>
                <a:srgbClr val="0066CC"/>
              </a:solidFill>
            </a:defRPr>
          </a:pPr>
          <a:endParaRPr lang="zh-TW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銷售</c:v>
                </c:pt>
              </c:strCache>
            </c:strRef>
          </c:tx>
          <c:dLbls>
            <c:numFmt formatCode="0.0%" sourceLinked="0"/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業務執行費
〈包含各單位專業服務費、方案費及行政管理費〉</c:v>
                </c:pt>
                <c:pt idx="1">
                  <c:v>人事費</c:v>
                </c:pt>
                <c:pt idx="2">
                  <c:v>事物及雜支</c:v>
                </c:pt>
              </c:strCache>
            </c:strRef>
          </c:cat>
          <c:val>
            <c:numRef>
              <c:f>Sheet1!$B$2:$B$4</c:f>
              <c:numCache>
                <c:formatCode>_-* #,##0_-;\-* #,##0_-;_-* "-"??_-;_-@_-</c:formatCode>
                <c:ptCount val="3"/>
                <c:pt idx="0">
                  <c:v>40068502</c:v>
                </c:pt>
                <c:pt idx="1">
                  <c:v>7605761</c:v>
                </c:pt>
                <c:pt idx="2">
                  <c:v>2067573</c:v>
                </c:pt>
              </c:numCache>
            </c:numRef>
          </c:val>
        </c:ser>
        <c:dLbls>
          <c:showPercent val="1"/>
        </c:dLbls>
        <c:firstSliceAng val="124"/>
      </c:pieChart>
    </c:plotArea>
    <c:legend>
      <c:legendPos val="r"/>
      <c:layout>
        <c:manualLayout>
          <c:xMode val="edge"/>
          <c:yMode val="edge"/>
          <c:x val="0.57160127976703645"/>
          <c:y val="0.26287557805274497"/>
          <c:w val="0.41645627143322417"/>
          <c:h val="0.64488345206849185"/>
        </c:manualLayout>
      </c:layout>
      <c:txPr>
        <a:bodyPr/>
        <a:lstStyle/>
        <a:p>
          <a:pPr>
            <a:defRPr sz="1200">
              <a:solidFill>
                <a:srgbClr val="0066CC"/>
              </a:solidFill>
            </a:defRPr>
          </a:pPr>
          <a:endParaRPr lang="zh-TW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2017-06-21T04:20:00Z</cp:lastPrinted>
  <dcterms:created xsi:type="dcterms:W3CDTF">2017-07-10T02:32:00Z</dcterms:created>
  <dcterms:modified xsi:type="dcterms:W3CDTF">2017-08-18T08:01:00Z</dcterms:modified>
</cp:coreProperties>
</file>